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0" w:rsidRDefault="000974FD" w:rsidP="009414B0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8</w:t>
      </w:r>
      <w:r w:rsidR="009414B0">
        <w:rPr>
          <w:b/>
        </w:rPr>
        <w:t xml:space="preserve"> do SIWZ</w:t>
      </w:r>
    </w:p>
    <w:p w:rsidR="009414B0" w:rsidRDefault="009414B0" w:rsidP="009414B0">
      <w:pPr>
        <w:jc w:val="center"/>
        <w:rPr>
          <w:b/>
        </w:rPr>
      </w:pPr>
    </w:p>
    <w:p w:rsidR="009414B0" w:rsidRPr="009414B0" w:rsidRDefault="009414B0" w:rsidP="009414B0">
      <w:pPr>
        <w:jc w:val="both"/>
      </w:pPr>
      <w:r>
        <w:t xml:space="preserve">Pieczęć wykonawcy </w:t>
      </w:r>
    </w:p>
    <w:p w:rsidR="009414B0" w:rsidRDefault="009414B0" w:rsidP="009414B0">
      <w:pPr>
        <w:jc w:val="both"/>
        <w:rPr>
          <w:b/>
        </w:rPr>
      </w:pPr>
      <w:r>
        <w:rPr>
          <w:b/>
        </w:rPr>
        <w:t>……………………</w:t>
      </w:r>
    </w:p>
    <w:p w:rsidR="008130A6" w:rsidRDefault="008130A6" w:rsidP="009414B0">
      <w:pPr>
        <w:jc w:val="both"/>
        <w:rPr>
          <w:b/>
        </w:rPr>
      </w:pPr>
    </w:p>
    <w:p w:rsidR="008130A6" w:rsidRDefault="008130A6" w:rsidP="009414B0">
      <w:pPr>
        <w:jc w:val="both"/>
        <w:rPr>
          <w:b/>
        </w:rPr>
      </w:pPr>
    </w:p>
    <w:p w:rsidR="008130A6" w:rsidRDefault="008130A6" w:rsidP="009414B0">
      <w:pPr>
        <w:jc w:val="both"/>
        <w:rPr>
          <w:b/>
        </w:rPr>
      </w:pPr>
    </w:p>
    <w:p w:rsidR="009414B0" w:rsidRDefault="009414B0" w:rsidP="009414B0">
      <w:pPr>
        <w:jc w:val="both"/>
        <w:rPr>
          <w:b/>
        </w:rPr>
      </w:pPr>
    </w:p>
    <w:p w:rsidR="00417436" w:rsidRPr="00417436" w:rsidRDefault="009414B0" w:rsidP="00417436">
      <w:pPr>
        <w:tabs>
          <w:tab w:val="left" w:pos="851"/>
        </w:tabs>
        <w:jc w:val="both"/>
        <w:rPr>
          <w:rFonts w:eastAsia="SimSun" w:cs="Mangal"/>
          <w:b/>
          <w:kern w:val="3"/>
          <w:lang w:eastAsia="zh-CN" w:bidi="hi-IN"/>
        </w:rPr>
      </w:pPr>
      <w:r w:rsidRPr="009F06C3">
        <w:rPr>
          <w:b/>
        </w:rPr>
        <w:t>Dotyczy zamówienia pn</w:t>
      </w:r>
      <w:r w:rsidR="007950DA">
        <w:rPr>
          <w:b/>
        </w:rPr>
        <w:t>.</w:t>
      </w:r>
      <w:r w:rsidRPr="009F06C3">
        <w:rPr>
          <w:b/>
        </w:rPr>
        <w:t xml:space="preserve">: </w:t>
      </w:r>
      <w:r w:rsidR="00417436" w:rsidRPr="00417436">
        <w:rPr>
          <w:rFonts w:eastAsia="SimSun" w:cs="Mangal"/>
          <w:b/>
          <w:kern w:val="3"/>
          <w:lang w:eastAsia="zh-CN" w:bidi="hi-IN"/>
        </w:rPr>
        <w:t xml:space="preserve">„Przebudowa, remont i adaptacja lokali usługowych położonych w Hrubieszowie przy ul. Rynek „Sutki” 15 i 17” w ramach projektu „Rewitalizacja Śródmieścia Hrubieszowa szansa na eliminację zjawisk kryzysowych oraz ożywienie społeczno-gospodarcze miasta” </w:t>
      </w:r>
    </w:p>
    <w:p w:rsidR="009414B0" w:rsidRDefault="009414B0" w:rsidP="00417436">
      <w:pPr>
        <w:tabs>
          <w:tab w:val="left" w:pos="851"/>
        </w:tabs>
        <w:jc w:val="both"/>
        <w:rPr>
          <w:b/>
        </w:rPr>
      </w:pPr>
    </w:p>
    <w:p w:rsidR="00417436" w:rsidRDefault="00417436" w:rsidP="00417436">
      <w:pPr>
        <w:tabs>
          <w:tab w:val="left" w:pos="851"/>
        </w:tabs>
        <w:jc w:val="both"/>
        <w:rPr>
          <w:b/>
        </w:rPr>
      </w:pPr>
    </w:p>
    <w:p w:rsidR="00417436" w:rsidRDefault="00417436" w:rsidP="00417436">
      <w:pPr>
        <w:tabs>
          <w:tab w:val="left" w:pos="851"/>
        </w:tabs>
        <w:jc w:val="both"/>
        <w:rPr>
          <w:b/>
        </w:rPr>
      </w:pPr>
    </w:p>
    <w:p w:rsidR="009414B0" w:rsidRDefault="006063EF" w:rsidP="009414B0">
      <w:pPr>
        <w:jc w:val="center"/>
        <w:rPr>
          <w:b/>
        </w:rPr>
      </w:pPr>
      <w:r>
        <w:rPr>
          <w:b/>
        </w:rPr>
        <w:t>WYKAZ WYKONANYCH</w:t>
      </w:r>
      <w:r w:rsidR="009414B0" w:rsidRPr="00A933E1">
        <w:rPr>
          <w:b/>
        </w:rPr>
        <w:t xml:space="preserve"> ROBÓT</w:t>
      </w:r>
      <w:r w:rsidR="009414B0">
        <w:rPr>
          <w:b/>
        </w:rPr>
        <w:t xml:space="preserve"> </w:t>
      </w:r>
      <w:r w:rsidR="008130A6">
        <w:rPr>
          <w:b/>
        </w:rPr>
        <w:t xml:space="preserve">BUDOWLANYCH </w:t>
      </w:r>
    </w:p>
    <w:p w:rsidR="008130A6" w:rsidRDefault="008130A6" w:rsidP="009414B0">
      <w:pPr>
        <w:jc w:val="center"/>
        <w:rPr>
          <w:b/>
        </w:rPr>
      </w:pPr>
    </w:p>
    <w:p w:rsidR="008130A6" w:rsidRPr="00610603" w:rsidRDefault="008130A6" w:rsidP="009414B0">
      <w:pPr>
        <w:jc w:val="center"/>
        <w:rPr>
          <w:b/>
        </w:rPr>
      </w:pPr>
    </w:p>
    <w:tbl>
      <w:tblPr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054"/>
        <w:gridCol w:w="1830"/>
        <w:gridCol w:w="1134"/>
        <w:gridCol w:w="992"/>
        <w:gridCol w:w="1134"/>
      </w:tblGrid>
      <w:tr w:rsidR="009414B0" w:rsidRPr="00A933E1" w:rsidTr="009414B0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>Nazwa</w:t>
            </w:r>
          </w:p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 xml:space="preserve"> przedsięwzięcia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 xml:space="preserve">Opis wykonanych </w:t>
            </w:r>
          </w:p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 xml:space="preserve">robót budowlanych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933E1">
              <w:rPr>
                <w:rFonts w:cs="Arial"/>
                <w:sz w:val="20"/>
                <w:szCs w:val="20"/>
              </w:rPr>
              <w:t>Data wykonania</w:t>
            </w:r>
          </w:p>
          <w:p w:rsidR="009414B0" w:rsidRPr="00A933E1" w:rsidRDefault="009414B0" w:rsidP="009414B0">
            <w:pPr>
              <w:widowControl w:val="0"/>
              <w:ind w:left="72" w:hanging="28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A933E1">
              <w:rPr>
                <w:rFonts w:cs="Arial"/>
                <w:sz w:val="16"/>
                <w:szCs w:val="16"/>
              </w:rPr>
              <w:t>rozpoczęcie-zakończenie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 xml:space="preserve">Miejsce wykonania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>Wartość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4B0" w:rsidRPr="00A933E1" w:rsidRDefault="009414B0" w:rsidP="00C167E4">
            <w:pPr>
              <w:widowControl w:val="0"/>
              <w:ind w:left="72"/>
              <w:jc w:val="center"/>
              <w:rPr>
                <w:rFonts w:cs="Arial"/>
                <w:sz w:val="16"/>
                <w:szCs w:val="16"/>
              </w:rPr>
            </w:pPr>
            <w:r w:rsidRPr="00A933E1">
              <w:rPr>
                <w:rFonts w:cs="Arial"/>
                <w:sz w:val="16"/>
                <w:szCs w:val="16"/>
              </w:rPr>
              <w:t>Zamawiający (nazwa, adres, nr telefonu do kontaktu</w:t>
            </w:r>
          </w:p>
        </w:tc>
      </w:tr>
      <w:tr w:rsidR="009414B0" w:rsidRPr="00A933E1" w:rsidTr="009414B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9414B0">
            <w:pPr>
              <w:widowControl w:val="0"/>
              <w:ind w:left="72" w:hanging="72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414B0" w:rsidRPr="00A933E1" w:rsidTr="009414B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414B0" w:rsidRPr="00A933E1" w:rsidTr="009414B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4B0" w:rsidRDefault="009414B0" w:rsidP="00C167E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9414B0" w:rsidRPr="00A933E1" w:rsidRDefault="009414B0" w:rsidP="00C167E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4B0" w:rsidRPr="00A933E1" w:rsidRDefault="009414B0" w:rsidP="00C167E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9414B0" w:rsidRPr="00A933E1" w:rsidRDefault="009414B0" w:rsidP="009414B0">
      <w:pPr>
        <w:widowControl w:val="0"/>
        <w:ind w:left="-567"/>
        <w:rPr>
          <w:rFonts w:cs="Arial"/>
          <w:b/>
          <w:sz w:val="16"/>
          <w:szCs w:val="16"/>
        </w:rPr>
      </w:pPr>
    </w:p>
    <w:p w:rsidR="009414B0" w:rsidRDefault="009414B0" w:rsidP="009414B0">
      <w:pPr>
        <w:jc w:val="right"/>
      </w:pPr>
    </w:p>
    <w:p w:rsidR="000974FD" w:rsidRDefault="000974FD" w:rsidP="009414B0">
      <w:pPr>
        <w:jc w:val="right"/>
      </w:pPr>
    </w:p>
    <w:p w:rsidR="000974FD" w:rsidRDefault="000974FD" w:rsidP="009414B0">
      <w:pPr>
        <w:jc w:val="right"/>
      </w:pPr>
    </w:p>
    <w:p w:rsidR="000974FD" w:rsidRDefault="000974FD" w:rsidP="009414B0">
      <w:pPr>
        <w:jc w:val="right"/>
      </w:pPr>
    </w:p>
    <w:p w:rsidR="00222C79" w:rsidRDefault="00222C79" w:rsidP="00222C7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2C79">
        <w:rPr>
          <w:rFonts w:eastAsia="Calibri"/>
          <w:lang w:eastAsia="en-US"/>
        </w:rPr>
        <w:t xml:space="preserve">…………….……. </w:t>
      </w:r>
      <w:r w:rsidRPr="00222C79">
        <w:rPr>
          <w:rFonts w:eastAsia="Calibri"/>
          <w:i/>
          <w:lang w:eastAsia="en-US"/>
        </w:rPr>
        <w:t xml:space="preserve">(miejscowość), </w:t>
      </w:r>
      <w:r w:rsidRPr="00222C79">
        <w:rPr>
          <w:rFonts w:eastAsia="Calibri"/>
          <w:lang w:eastAsia="en-US"/>
        </w:rPr>
        <w:t xml:space="preserve">dnia ………….……. r. </w:t>
      </w:r>
    </w:p>
    <w:p w:rsidR="000974FD" w:rsidRPr="00222C79" w:rsidRDefault="000974FD" w:rsidP="00222C79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222C79" w:rsidRPr="00222C79" w:rsidRDefault="00222C79" w:rsidP="00222C7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  <w:t>…………………………………………</w:t>
      </w:r>
    </w:p>
    <w:p w:rsidR="00222C79" w:rsidRPr="00222C79" w:rsidRDefault="00222C79" w:rsidP="00222C79">
      <w:pPr>
        <w:suppressAutoHyphens w:val="0"/>
        <w:jc w:val="both"/>
        <w:rPr>
          <w:rFonts w:eastAsia="Calibri"/>
          <w:i/>
          <w:lang w:eastAsia="en-US"/>
        </w:rPr>
      </w:pPr>
      <w:r w:rsidRPr="00222C79"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222C79">
        <w:rPr>
          <w:rFonts w:eastAsia="Calibri"/>
          <w:i/>
          <w:lang w:eastAsia="en-US"/>
        </w:rPr>
        <w:t xml:space="preserve">czytelny podpis upoważnionego           </w:t>
      </w:r>
    </w:p>
    <w:p w:rsidR="00222C79" w:rsidRDefault="00222C79" w:rsidP="009C77A7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  <w:r w:rsidRPr="00222C79">
        <w:rPr>
          <w:rFonts w:eastAsia="Calibri"/>
          <w:i/>
          <w:lang w:eastAsia="en-US"/>
        </w:rPr>
        <w:t xml:space="preserve">                                                                                               przedstawiciela Wykonawcy</w:t>
      </w:r>
    </w:p>
    <w:p w:rsidR="009C77A7" w:rsidRDefault="009C77A7" w:rsidP="009C77A7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580BAE" w:rsidRDefault="00580BAE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580BAE" w:rsidRDefault="00580BAE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580BAE" w:rsidRDefault="00580BAE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FF7DCF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p w:rsidR="009414B0" w:rsidRPr="00E16036" w:rsidRDefault="00276FE8" w:rsidP="00E16036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367987" wp14:editId="52E11306">
            <wp:extent cx="5760720" cy="55562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4B0" w:rsidRPr="00E16036" w:rsidSect="00E16036">
      <w:headerReference w:type="default" r:id="rId9"/>
      <w:pgSz w:w="11906" w:h="16838"/>
      <w:pgMar w:top="1417" w:right="1417" w:bottom="1417" w:left="1417" w:header="708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29" w:rsidRDefault="00577D29" w:rsidP="006063EF">
      <w:r>
        <w:separator/>
      </w:r>
    </w:p>
  </w:endnote>
  <w:endnote w:type="continuationSeparator" w:id="0">
    <w:p w:rsidR="00577D29" w:rsidRDefault="00577D29" w:rsidP="006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29" w:rsidRDefault="00577D29" w:rsidP="006063EF">
      <w:r>
        <w:separator/>
      </w:r>
    </w:p>
  </w:footnote>
  <w:footnote w:type="continuationSeparator" w:id="0">
    <w:p w:rsidR="00577D29" w:rsidRDefault="00577D29" w:rsidP="0060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EF" w:rsidRPr="002C4116" w:rsidRDefault="002C4116" w:rsidP="006063EF">
    <w:pPr>
      <w:jc w:val="both"/>
      <w:rPr>
        <w:b/>
      </w:rPr>
    </w:pPr>
    <w:r w:rsidRPr="002C4116">
      <w:rPr>
        <w:b/>
      </w:rPr>
      <w:t>WIR.</w:t>
    </w:r>
    <w:r w:rsidR="006063EF" w:rsidRPr="002C4116">
      <w:rPr>
        <w:b/>
      </w:rPr>
      <w:t>271</w:t>
    </w:r>
    <w:r w:rsidRPr="002C4116">
      <w:rPr>
        <w:b/>
      </w:rPr>
      <w:t>.</w:t>
    </w:r>
    <w:r w:rsidR="00B2619E">
      <w:rPr>
        <w:b/>
      </w:rPr>
      <w:t>23</w:t>
    </w:r>
    <w:r w:rsidRPr="002C4116">
      <w:rPr>
        <w:b/>
      </w:rPr>
      <w:t>.</w:t>
    </w:r>
    <w:r w:rsidR="000974FD" w:rsidRPr="002C4116">
      <w:rPr>
        <w:b/>
      </w:rPr>
      <w:t>201</w:t>
    </w:r>
    <w:r w:rsidR="00236EE6" w:rsidRPr="002C4116">
      <w:rPr>
        <w:b/>
      </w:rPr>
      <w:t>9</w:t>
    </w:r>
    <w:r w:rsidRPr="002C4116">
      <w:rPr>
        <w:b/>
      </w:rPr>
      <w:t>.JC</w:t>
    </w:r>
  </w:p>
  <w:p w:rsidR="006063EF" w:rsidRDefault="00606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827"/>
    <w:multiLevelType w:val="hybridMultilevel"/>
    <w:tmpl w:val="DD84BA5A"/>
    <w:lvl w:ilvl="0" w:tplc="910045B4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7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246DCC"/>
    <w:multiLevelType w:val="hybridMultilevel"/>
    <w:tmpl w:val="E33E46EC"/>
    <w:lvl w:ilvl="0" w:tplc="8ECC8E76">
      <w:start w:val="1"/>
      <w:numFmt w:val="lowerLetter"/>
      <w:lvlText w:val="%1)"/>
      <w:lvlJc w:val="left"/>
      <w:pPr>
        <w:ind w:left="2973" w:hanging="360"/>
      </w:pPr>
      <w:rPr>
        <w:rFonts w:hint="default"/>
      </w:rPr>
    </w:lvl>
    <w:lvl w:ilvl="1" w:tplc="8ECC8E76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B0"/>
    <w:rsid w:val="00001B34"/>
    <w:rsid w:val="00001D26"/>
    <w:rsid w:val="0000644C"/>
    <w:rsid w:val="000974FD"/>
    <w:rsid w:val="00100C1D"/>
    <w:rsid w:val="00113742"/>
    <w:rsid w:val="00160F0B"/>
    <w:rsid w:val="001D0C61"/>
    <w:rsid w:val="00211257"/>
    <w:rsid w:val="00222C79"/>
    <w:rsid w:val="00236EE6"/>
    <w:rsid w:val="00255C5A"/>
    <w:rsid w:val="00275FC9"/>
    <w:rsid w:val="00276FE8"/>
    <w:rsid w:val="002905B0"/>
    <w:rsid w:val="002C4116"/>
    <w:rsid w:val="0032365D"/>
    <w:rsid w:val="00372E68"/>
    <w:rsid w:val="00417436"/>
    <w:rsid w:val="004370BC"/>
    <w:rsid w:val="004C7E5E"/>
    <w:rsid w:val="004D044F"/>
    <w:rsid w:val="00577D29"/>
    <w:rsid w:val="00580BAE"/>
    <w:rsid w:val="00592CE2"/>
    <w:rsid w:val="005F4F71"/>
    <w:rsid w:val="006063EF"/>
    <w:rsid w:val="0068591F"/>
    <w:rsid w:val="006C0F7E"/>
    <w:rsid w:val="006C44A3"/>
    <w:rsid w:val="0074508E"/>
    <w:rsid w:val="007635D4"/>
    <w:rsid w:val="007870FD"/>
    <w:rsid w:val="007901A4"/>
    <w:rsid w:val="007950DA"/>
    <w:rsid w:val="007C177D"/>
    <w:rsid w:val="008130A6"/>
    <w:rsid w:val="008B61CC"/>
    <w:rsid w:val="00906A22"/>
    <w:rsid w:val="009414B0"/>
    <w:rsid w:val="009C77A7"/>
    <w:rsid w:val="009F06C3"/>
    <w:rsid w:val="00A877EA"/>
    <w:rsid w:val="00AF72B4"/>
    <w:rsid w:val="00B2619E"/>
    <w:rsid w:val="00B62728"/>
    <w:rsid w:val="00B75BA5"/>
    <w:rsid w:val="00BB2AC9"/>
    <w:rsid w:val="00D21EAB"/>
    <w:rsid w:val="00E16036"/>
    <w:rsid w:val="00E24AE6"/>
    <w:rsid w:val="00F930DE"/>
    <w:rsid w:val="00FB023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414B0"/>
    <w:pPr>
      <w:spacing w:line="360" w:lineRule="auto"/>
      <w:ind w:left="1080" w:hanging="54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414B0"/>
    <w:pPr>
      <w:spacing w:line="360" w:lineRule="auto"/>
      <w:ind w:left="1080" w:hanging="54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Mariola</cp:lastModifiedBy>
  <cp:revision>9</cp:revision>
  <cp:lastPrinted>2019-09-26T08:43:00Z</cp:lastPrinted>
  <dcterms:created xsi:type="dcterms:W3CDTF">2018-07-03T08:14:00Z</dcterms:created>
  <dcterms:modified xsi:type="dcterms:W3CDTF">2019-10-31T08:25:00Z</dcterms:modified>
</cp:coreProperties>
</file>